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2C0DD6" w:rsidP="005609F0" w14:paraId="296D49BD" w14:textId="286B49D8">
      <w:pPr>
        <w:tabs>
          <w:tab w:val="left" w:pos="3495"/>
        </w:tabs>
        <w:ind w:firstLine="567"/>
        <w:rPr>
          <w:bCs/>
          <w:color w:val="000099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2C0DD6">
        <w:rPr>
          <w:color w:val="0000CC"/>
          <w:sz w:val="26"/>
          <w:szCs w:val="26"/>
        </w:rPr>
        <w:t>д</w:t>
      </w:r>
      <w:r w:rsidRPr="002C0DD6" w:rsidR="00F21076">
        <w:rPr>
          <w:bCs/>
          <w:color w:val="0000CC"/>
          <w:sz w:val="26"/>
          <w:szCs w:val="26"/>
        </w:rPr>
        <w:t>ело № 5-</w:t>
      </w:r>
      <w:r w:rsidRPr="002C0DD6" w:rsidR="00284F37">
        <w:rPr>
          <w:bCs/>
          <w:color w:val="0000CC"/>
          <w:sz w:val="26"/>
          <w:szCs w:val="26"/>
        </w:rPr>
        <w:t>1</w:t>
      </w:r>
      <w:r w:rsidRPr="002C0DD6" w:rsidR="00C97AEF">
        <w:rPr>
          <w:bCs/>
          <w:color w:val="0000CC"/>
          <w:sz w:val="26"/>
          <w:szCs w:val="26"/>
        </w:rPr>
        <w:t>575</w:t>
      </w:r>
      <w:r w:rsidRPr="002C0DD6" w:rsidR="009A7598">
        <w:rPr>
          <w:bCs/>
          <w:color w:val="0000CC"/>
          <w:sz w:val="26"/>
          <w:szCs w:val="26"/>
        </w:rPr>
        <w:t>-2610/202</w:t>
      </w:r>
      <w:r w:rsidRPr="002C0DD6" w:rsidR="00C52069">
        <w:rPr>
          <w:bCs/>
          <w:color w:val="0000CC"/>
          <w:sz w:val="26"/>
          <w:szCs w:val="26"/>
        </w:rPr>
        <w:t>4</w:t>
      </w:r>
    </w:p>
    <w:p w:rsidR="00653FD6" w:rsidRPr="002C0DD6" w:rsidP="005609F0" w14:paraId="60B2AAE7" w14:textId="77777777">
      <w:pPr>
        <w:pStyle w:val="Title"/>
        <w:ind w:firstLine="567"/>
        <w:jc w:val="right"/>
        <w:rPr>
          <w:b w:val="0"/>
          <w:sz w:val="26"/>
          <w:szCs w:val="26"/>
        </w:rPr>
      </w:pPr>
      <w:r w:rsidRPr="002C0DD6">
        <w:rPr>
          <w:b w:val="0"/>
          <w:sz w:val="26"/>
          <w:szCs w:val="26"/>
        </w:rPr>
        <w:t xml:space="preserve">          </w:t>
      </w:r>
    </w:p>
    <w:p w:rsidR="00653FD6" w:rsidRPr="002C0DD6" w:rsidP="005609F0" w14:paraId="4153588E" w14:textId="77777777">
      <w:pPr>
        <w:pStyle w:val="Title"/>
        <w:ind w:firstLine="567"/>
        <w:rPr>
          <w:b w:val="0"/>
          <w:sz w:val="26"/>
          <w:szCs w:val="26"/>
        </w:rPr>
      </w:pPr>
      <w:r w:rsidRPr="002C0DD6">
        <w:rPr>
          <w:b w:val="0"/>
          <w:sz w:val="26"/>
          <w:szCs w:val="26"/>
        </w:rPr>
        <w:t>П О С Т А Н О В Л Е Н И Е</w:t>
      </w:r>
    </w:p>
    <w:p w:rsidR="00653FD6" w:rsidRPr="002C0DD6" w:rsidP="005609F0" w14:paraId="357903FF" w14:textId="60033B38">
      <w:pPr>
        <w:ind w:firstLine="567"/>
        <w:rPr>
          <w:sz w:val="26"/>
          <w:szCs w:val="26"/>
        </w:rPr>
      </w:pPr>
      <w:r w:rsidRPr="002C0DD6">
        <w:rPr>
          <w:bCs/>
          <w:iCs/>
          <w:color w:val="000099"/>
          <w:sz w:val="26"/>
          <w:szCs w:val="26"/>
        </w:rPr>
        <w:t>14 августа 2024</w:t>
      </w:r>
      <w:r w:rsidRPr="002C0DD6">
        <w:rPr>
          <w:bCs/>
          <w:iCs/>
          <w:color w:val="000099"/>
          <w:sz w:val="26"/>
          <w:szCs w:val="26"/>
        </w:rPr>
        <w:t xml:space="preserve"> года   </w:t>
      </w:r>
      <w:r w:rsidRPr="002C0DD6">
        <w:rPr>
          <w:color w:val="000099"/>
          <w:sz w:val="26"/>
          <w:szCs w:val="26"/>
        </w:rPr>
        <w:t xml:space="preserve">                                           </w:t>
      </w:r>
      <w:r w:rsidRPr="002C0DD6" w:rsidR="00F37C18">
        <w:rPr>
          <w:color w:val="000099"/>
          <w:sz w:val="26"/>
          <w:szCs w:val="26"/>
        </w:rPr>
        <w:t xml:space="preserve">                              </w:t>
      </w:r>
      <w:r w:rsidRPr="002C0DD6">
        <w:rPr>
          <w:color w:val="000099"/>
          <w:sz w:val="26"/>
          <w:szCs w:val="26"/>
        </w:rPr>
        <w:t xml:space="preserve">   </w:t>
      </w:r>
      <w:r w:rsidRPr="002C0DD6">
        <w:rPr>
          <w:sz w:val="26"/>
          <w:szCs w:val="26"/>
        </w:rPr>
        <w:t>г. Сургут</w:t>
      </w:r>
    </w:p>
    <w:p w:rsidR="00653FD6" w:rsidRPr="002C0DD6" w:rsidP="005609F0" w14:paraId="7E9B2141" w14:textId="77777777">
      <w:pPr>
        <w:tabs>
          <w:tab w:val="left" w:pos="8931"/>
        </w:tabs>
        <w:ind w:firstLine="567"/>
        <w:jc w:val="both"/>
        <w:rPr>
          <w:sz w:val="26"/>
          <w:szCs w:val="26"/>
        </w:rPr>
      </w:pPr>
      <w:r w:rsidRPr="002C0DD6">
        <w:rPr>
          <w:sz w:val="26"/>
          <w:szCs w:val="26"/>
        </w:rPr>
        <w:t xml:space="preserve"> </w:t>
      </w:r>
    </w:p>
    <w:p w:rsidR="00464DC2" w:rsidRPr="002C0DD6" w:rsidP="002C0DD6" w14:paraId="35DF3006" w14:textId="342B3CE6">
      <w:pPr>
        <w:tabs>
          <w:tab w:val="left" w:pos="8931"/>
        </w:tabs>
        <w:ind w:firstLine="567"/>
        <w:jc w:val="both"/>
        <w:rPr>
          <w:color w:val="000099"/>
          <w:sz w:val="26"/>
          <w:szCs w:val="26"/>
        </w:rPr>
      </w:pPr>
      <w:r w:rsidRPr="002C0DD6">
        <w:rPr>
          <w:sz w:val="26"/>
          <w:szCs w:val="26"/>
        </w:rPr>
        <w:t>Мировой судья</w:t>
      </w:r>
      <w:r w:rsidRPr="002C0DD6" w:rsidR="002477F1">
        <w:rPr>
          <w:sz w:val="26"/>
          <w:szCs w:val="26"/>
        </w:rPr>
        <w:t xml:space="preserve"> судебного участка № </w:t>
      </w:r>
      <w:r w:rsidRPr="002C0DD6">
        <w:rPr>
          <w:sz w:val="26"/>
          <w:szCs w:val="26"/>
        </w:rPr>
        <w:t>10</w:t>
      </w:r>
      <w:r w:rsidRPr="002C0DD6" w:rsidR="002477F1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2C0DD6" w:rsidR="002477F1">
        <w:rPr>
          <w:sz w:val="26"/>
          <w:szCs w:val="26"/>
        </w:rPr>
        <w:t>каб</w:t>
      </w:r>
      <w:r w:rsidRPr="002C0DD6" w:rsidR="002477F1">
        <w:rPr>
          <w:sz w:val="26"/>
          <w:szCs w:val="26"/>
        </w:rPr>
        <w:t>. 205,</w:t>
      </w:r>
      <w:r w:rsidRPr="002C0DD6" w:rsidR="002C0DD6">
        <w:rPr>
          <w:sz w:val="26"/>
          <w:szCs w:val="26"/>
        </w:rPr>
        <w:t xml:space="preserve"> </w:t>
      </w:r>
      <w:r w:rsidRPr="002C0DD6" w:rsidR="002477F1">
        <w:rPr>
          <w:sz w:val="26"/>
          <w:szCs w:val="26"/>
        </w:rPr>
        <w:t xml:space="preserve">рассмотрев материалы дела в </w:t>
      </w:r>
      <w:r w:rsidRPr="002C0DD6" w:rsidR="002477F1">
        <w:rPr>
          <w:color w:val="000099"/>
          <w:sz w:val="26"/>
          <w:szCs w:val="26"/>
        </w:rPr>
        <w:t>отношении</w:t>
      </w:r>
      <w:r w:rsidRPr="002C0DD6" w:rsidR="00C379F6">
        <w:rPr>
          <w:sz w:val="26"/>
          <w:szCs w:val="26"/>
        </w:rPr>
        <w:t xml:space="preserve"> </w:t>
      </w:r>
      <w:r w:rsidRPr="002C0DD6" w:rsidR="00C97AEF">
        <w:rPr>
          <w:sz w:val="26"/>
          <w:szCs w:val="26"/>
        </w:rPr>
        <w:t>Кузнецова Алексея Сергеевича</w:t>
      </w:r>
      <w:r w:rsidRPr="002C0DD6" w:rsidR="001A7470">
        <w:rPr>
          <w:sz w:val="26"/>
          <w:szCs w:val="26"/>
        </w:rPr>
        <w:t xml:space="preserve">, родившегося </w:t>
      </w:r>
      <w:r w:rsidR="001A7808">
        <w:rPr>
          <w:sz w:val="26"/>
          <w:szCs w:val="26"/>
        </w:rPr>
        <w:t>****</w:t>
      </w:r>
      <w:r w:rsidRPr="002C0DD6" w:rsidR="001A7470">
        <w:rPr>
          <w:sz w:val="26"/>
          <w:szCs w:val="26"/>
        </w:rPr>
        <w:t>,</w:t>
      </w:r>
      <w:r w:rsidRPr="002C0DD6" w:rsidR="001A7470">
        <w:rPr>
          <w:color w:val="000099"/>
          <w:sz w:val="26"/>
          <w:szCs w:val="26"/>
        </w:rPr>
        <w:t xml:space="preserve"> </w:t>
      </w:r>
      <w:r w:rsidRPr="002C0DD6" w:rsidR="009A7598">
        <w:rPr>
          <w:color w:val="000099"/>
          <w:sz w:val="26"/>
          <w:szCs w:val="26"/>
        </w:rPr>
        <w:t>об</w:t>
      </w:r>
      <w:r w:rsidRPr="002C0DD6" w:rsidR="007D6F91">
        <w:rPr>
          <w:color w:val="000099"/>
          <w:sz w:val="26"/>
          <w:szCs w:val="26"/>
        </w:rPr>
        <w:t xml:space="preserve"> административном</w:t>
      </w:r>
      <w:r w:rsidRPr="002C0DD6" w:rsidR="007D6F91">
        <w:rPr>
          <w:sz w:val="26"/>
          <w:szCs w:val="26"/>
        </w:rPr>
        <w:t xml:space="preserve"> правонарушении, предусмотренном </w:t>
      </w:r>
      <w:r w:rsidRPr="002C0DD6" w:rsidR="00986E9E">
        <w:rPr>
          <w:sz w:val="26"/>
          <w:szCs w:val="26"/>
        </w:rPr>
        <w:t xml:space="preserve">ч. 1 </w:t>
      </w:r>
      <w:r w:rsidRPr="002C0DD6" w:rsidR="007D6F91">
        <w:rPr>
          <w:sz w:val="26"/>
          <w:szCs w:val="26"/>
        </w:rPr>
        <w:t>ст. 15.</w:t>
      </w:r>
      <w:r w:rsidRPr="002C0DD6" w:rsidR="00986E9E">
        <w:rPr>
          <w:sz w:val="26"/>
          <w:szCs w:val="26"/>
        </w:rPr>
        <w:t>6</w:t>
      </w:r>
      <w:r w:rsidRPr="002C0DD6" w:rsidR="007D6F91">
        <w:rPr>
          <w:sz w:val="26"/>
          <w:szCs w:val="26"/>
        </w:rPr>
        <w:t xml:space="preserve"> КоАП РФ,</w:t>
      </w:r>
    </w:p>
    <w:p w:rsidR="00653FD6" w:rsidRPr="002C0DD6" w:rsidP="005609F0" w14:paraId="5D0DB7EB" w14:textId="11ED6602">
      <w:pPr>
        <w:ind w:firstLine="567"/>
        <w:jc w:val="center"/>
        <w:rPr>
          <w:sz w:val="26"/>
          <w:szCs w:val="26"/>
        </w:rPr>
      </w:pPr>
      <w:r w:rsidRPr="002C0DD6">
        <w:rPr>
          <w:sz w:val="26"/>
          <w:szCs w:val="26"/>
        </w:rPr>
        <w:t>установил:</w:t>
      </w:r>
    </w:p>
    <w:p w:rsidR="007D590A" w:rsidRPr="002C0DD6" w:rsidP="007D590A" w14:paraId="1B5EA73C" w14:textId="2D324FE7">
      <w:pPr>
        <w:ind w:firstLine="567"/>
        <w:jc w:val="both"/>
        <w:rPr>
          <w:color w:val="000099"/>
          <w:sz w:val="26"/>
          <w:szCs w:val="26"/>
        </w:rPr>
      </w:pPr>
      <w:r w:rsidRPr="002C0DD6">
        <w:rPr>
          <w:sz w:val="26"/>
          <w:szCs w:val="26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корреспонденции по состоянию на </w:t>
      </w:r>
      <w:r w:rsidRPr="002C0DD6" w:rsidR="00284F37">
        <w:rPr>
          <w:sz w:val="26"/>
          <w:szCs w:val="26"/>
        </w:rPr>
        <w:t>02.04</w:t>
      </w:r>
      <w:r w:rsidRPr="002C0DD6" w:rsidR="009A7598">
        <w:rPr>
          <w:sz w:val="26"/>
          <w:szCs w:val="26"/>
        </w:rPr>
        <w:t>.2023</w:t>
      </w:r>
      <w:r w:rsidRPr="002C0DD6">
        <w:rPr>
          <w:sz w:val="26"/>
          <w:szCs w:val="26"/>
        </w:rPr>
        <w:t xml:space="preserve"> года от налогоплательщика </w:t>
      </w:r>
      <w:r w:rsidRPr="002C0DD6" w:rsidR="0057445F">
        <w:rPr>
          <w:color w:val="000000"/>
          <w:sz w:val="26"/>
          <w:szCs w:val="26"/>
        </w:rPr>
        <w:t>МОО «</w:t>
      </w:r>
      <w:r w:rsidR="001A7808">
        <w:rPr>
          <w:color w:val="000000"/>
          <w:sz w:val="26"/>
          <w:szCs w:val="26"/>
        </w:rPr>
        <w:t>*</w:t>
      </w:r>
      <w:r w:rsidRPr="002C0DD6" w:rsidR="001A7470">
        <w:rPr>
          <w:color w:val="000099"/>
          <w:sz w:val="26"/>
          <w:szCs w:val="26"/>
        </w:rPr>
        <w:t>»</w:t>
      </w:r>
      <w:r w:rsidRPr="002C0DD6" w:rsidR="001A7470">
        <w:rPr>
          <w:sz w:val="26"/>
          <w:szCs w:val="26"/>
        </w:rPr>
        <w:t xml:space="preserve"> (ИНН </w:t>
      </w:r>
      <w:r w:rsidR="001A7808">
        <w:rPr>
          <w:sz w:val="26"/>
          <w:szCs w:val="26"/>
        </w:rPr>
        <w:t>*</w:t>
      </w:r>
      <w:r w:rsidRPr="002C0DD6">
        <w:rPr>
          <w:sz w:val="26"/>
          <w:szCs w:val="26"/>
        </w:rPr>
        <w:t xml:space="preserve">) </w:t>
      </w:r>
      <w:r w:rsidRPr="002C0DD6" w:rsidR="00896253">
        <w:rPr>
          <w:sz w:val="26"/>
          <w:szCs w:val="26"/>
        </w:rPr>
        <w:t>бухгалтерская (финансовая) отчетность за 202</w:t>
      </w:r>
      <w:r w:rsidRPr="002C0DD6" w:rsidR="00284F37">
        <w:rPr>
          <w:sz w:val="26"/>
          <w:szCs w:val="26"/>
        </w:rPr>
        <w:t>3</w:t>
      </w:r>
      <w:r w:rsidRPr="002C0DD6" w:rsidR="00896253">
        <w:rPr>
          <w:sz w:val="26"/>
          <w:szCs w:val="26"/>
        </w:rPr>
        <w:t xml:space="preserve"> год не поступала. </w:t>
      </w:r>
      <w:r w:rsidRPr="002C0DD6" w:rsidR="00E772CF">
        <w:rPr>
          <w:sz w:val="26"/>
          <w:szCs w:val="26"/>
        </w:rPr>
        <w:t xml:space="preserve">Установленный законодательством о налогах и сборах срок предоставления </w:t>
      </w:r>
      <w:r w:rsidRPr="002C0DD6" w:rsidR="00896253">
        <w:rPr>
          <w:sz w:val="26"/>
          <w:szCs w:val="26"/>
        </w:rPr>
        <w:t>бухгалтерской (финансовой) отчетности за 202</w:t>
      </w:r>
      <w:r w:rsidRPr="002C0DD6" w:rsidR="00284F37">
        <w:rPr>
          <w:sz w:val="26"/>
          <w:szCs w:val="26"/>
        </w:rPr>
        <w:t>3</w:t>
      </w:r>
      <w:r w:rsidRPr="002C0DD6" w:rsidR="00896253">
        <w:rPr>
          <w:sz w:val="26"/>
          <w:szCs w:val="26"/>
        </w:rPr>
        <w:t xml:space="preserve"> год</w:t>
      </w:r>
      <w:r w:rsidRPr="002C0DD6" w:rsidR="001A7470">
        <w:rPr>
          <w:sz w:val="26"/>
          <w:szCs w:val="26"/>
        </w:rPr>
        <w:t xml:space="preserve"> – не позднее 01.04.2024 года. Бухгалтерская (финансовая) отчетность за 2023 год представлена 02.04.2024 года, </w:t>
      </w:r>
      <w:r w:rsidRPr="002C0DD6" w:rsidR="00E772CF">
        <w:rPr>
          <w:sz w:val="26"/>
          <w:szCs w:val="26"/>
        </w:rPr>
        <w:t xml:space="preserve">в результате чего нарушены </w:t>
      </w:r>
      <w:r w:rsidRPr="002C0DD6" w:rsidR="00E772CF">
        <w:rPr>
          <w:sz w:val="26"/>
          <w:szCs w:val="26"/>
        </w:rPr>
        <w:t>п.п</w:t>
      </w:r>
      <w:r w:rsidRPr="002C0DD6" w:rsidR="00E772CF">
        <w:rPr>
          <w:sz w:val="26"/>
          <w:szCs w:val="26"/>
        </w:rPr>
        <w:t xml:space="preserve">. </w:t>
      </w:r>
      <w:r w:rsidRPr="002C0DD6" w:rsidR="00293478">
        <w:rPr>
          <w:sz w:val="26"/>
          <w:szCs w:val="26"/>
        </w:rPr>
        <w:t>5.1</w:t>
      </w:r>
      <w:r w:rsidRPr="002C0DD6" w:rsidR="00E772CF">
        <w:rPr>
          <w:sz w:val="26"/>
          <w:szCs w:val="26"/>
        </w:rPr>
        <w:t xml:space="preserve"> п.1 ст. 23, п. </w:t>
      </w:r>
      <w:r w:rsidRPr="002C0DD6" w:rsidR="00D65FE4">
        <w:rPr>
          <w:sz w:val="26"/>
          <w:szCs w:val="26"/>
        </w:rPr>
        <w:t>1</w:t>
      </w:r>
      <w:r w:rsidRPr="002C0DD6" w:rsidR="00E772CF">
        <w:rPr>
          <w:sz w:val="26"/>
          <w:szCs w:val="26"/>
        </w:rPr>
        <w:t xml:space="preserve"> ст. </w:t>
      </w:r>
      <w:r w:rsidRPr="002C0DD6" w:rsidR="00D65FE4">
        <w:rPr>
          <w:sz w:val="26"/>
          <w:szCs w:val="26"/>
        </w:rPr>
        <w:t>126</w:t>
      </w:r>
      <w:r w:rsidRPr="002C0DD6" w:rsidR="00E772CF">
        <w:rPr>
          <w:sz w:val="26"/>
          <w:szCs w:val="26"/>
        </w:rPr>
        <w:t xml:space="preserve"> НК РФ.    </w:t>
      </w:r>
    </w:p>
    <w:p w:rsidR="007D6F91" w:rsidRPr="002C0DD6" w:rsidP="007D6F91" w14:paraId="528F595F" w14:textId="31C61D75">
      <w:pPr>
        <w:ind w:firstLine="567"/>
        <w:jc w:val="both"/>
        <w:rPr>
          <w:color w:val="000099"/>
          <w:spacing w:val="3"/>
          <w:sz w:val="26"/>
          <w:szCs w:val="26"/>
        </w:rPr>
      </w:pPr>
      <w:r w:rsidRPr="002C0DD6">
        <w:rPr>
          <w:color w:val="000099"/>
          <w:sz w:val="26"/>
          <w:szCs w:val="26"/>
        </w:rPr>
        <w:t>Кузнецов А.С</w:t>
      </w:r>
      <w:r w:rsidRPr="002C0DD6">
        <w:rPr>
          <w:color w:val="000099"/>
          <w:sz w:val="26"/>
          <w:szCs w:val="26"/>
        </w:rPr>
        <w:t xml:space="preserve">., </w:t>
      </w:r>
      <w:r w:rsidRPr="002C0DD6">
        <w:rPr>
          <w:color w:val="000099"/>
          <w:spacing w:val="3"/>
          <w:sz w:val="26"/>
          <w:szCs w:val="26"/>
        </w:rPr>
        <w:t>извещенн</w:t>
      </w:r>
      <w:r w:rsidRPr="002C0DD6" w:rsidR="00896253">
        <w:rPr>
          <w:color w:val="000099"/>
          <w:spacing w:val="3"/>
          <w:sz w:val="26"/>
          <w:szCs w:val="26"/>
        </w:rPr>
        <w:t>ый</w:t>
      </w:r>
      <w:r w:rsidRPr="002C0DD6">
        <w:rPr>
          <w:color w:val="000099"/>
          <w:spacing w:val="3"/>
          <w:sz w:val="26"/>
          <w:szCs w:val="26"/>
        </w:rPr>
        <w:t xml:space="preserve"> о времени и месте рассмотрения дела надлежащим образом, в судебное заседание не явил</w:t>
      </w:r>
      <w:r w:rsidRPr="002C0DD6" w:rsidR="00896253">
        <w:rPr>
          <w:color w:val="000099"/>
          <w:spacing w:val="3"/>
          <w:sz w:val="26"/>
          <w:szCs w:val="26"/>
        </w:rPr>
        <w:t>ся</w:t>
      </w:r>
      <w:r w:rsidRPr="002C0DD6">
        <w:rPr>
          <w:color w:val="000099"/>
          <w:spacing w:val="3"/>
          <w:sz w:val="26"/>
          <w:szCs w:val="26"/>
        </w:rPr>
        <w:t>, ходатайств об отложении рассмотрения дела не заявлял. Мировой судья</w:t>
      </w:r>
      <w:r w:rsidRPr="002C0DD6" w:rsidR="00293478">
        <w:rPr>
          <w:color w:val="000099"/>
          <w:spacing w:val="3"/>
          <w:sz w:val="26"/>
          <w:szCs w:val="26"/>
        </w:rPr>
        <w:t xml:space="preserve"> на основании ч. 2 ст. 25.1 КоАП РФ</w:t>
      </w:r>
      <w:r w:rsidRPr="002C0DD6">
        <w:rPr>
          <w:color w:val="000099"/>
          <w:spacing w:val="3"/>
          <w:sz w:val="26"/>
          <w:szCs w:val="26"/>
        </w:rPr>
        <w:t xml:space="preserve"> считает возможным рассмотреть дело в е</w:t>
      </w:r>
      <w:r w:rsidRPr="002C0DD6" w:rsidR="00896253">
        <w:rPr>
          <w:color w:val="000099"/>
          <w:spacing w:val="3"/>
          <w:sz w:val="26"/>
          <w:szCs w:val="26"/>
        </w:rPr>
        <w:t>го</w:t>
      </w:r>
      <w:r w:rsidRPr="002C0DD6">
        <w:rPr>
          <w:color w:val="000099"/>
          <w:spacing w:val="3"/>
          <w:sz w:val="26"/>
          <w:szCs w:val="26"/>
        </w:rPr>
        <w:t xml:space="preserve"> отсутствие.</w:t>
      </w:r>
    </w:p>
    <w:p w:rsidR="00986E9E" w:rsidRPr="002C0DD6" w:rsidP="00293478" w14:paraId="6431FE98" w14:textId="5BEFE514">
      <w:pPr>
        <w:ind w:firstLine="567"/>
        <w:jc w:val="both"/>
        <w:rPr>
          <w:sz w:val="26"/>
          <w:szCs w:val="26"/>
        </w:rPr>
      </w:pPr>
      <w:r w:rsidRPr="002C0DD6">
        <w:rPr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2C0DD6">
        <w:rPr>
          <w:color w:val="000099"/>
          <w:sz w:val="26"/>
          <w:szCs w:val="26"/>
        </w:rPr>
        <w:t xml:space="preserve"> </w:t>
      </w:r>
      <w:r w:rsidRPr="002C0DD6" w:rsidR="00C97AEF">
        <w:rPr>
          <w:color w:val="000099"/>
          <w:sz w:val="26"/>
          <w:szCs w:val="26"/>
        </w:rPr>
        <w:t>Кузнецова А.С</w:t>
      </w:r>
      <w:r w:rsidRPr="002C0DD6">
        <w:rPr>
          <w:sz w:val="26"/>
          <w:szCs w:val="26"/>
        </w:rPr>
        <w:t>. в совершении правонарушения подтверждается:</w:t>
      </w:r>
      <w:r w:rsidRPr="002C0DD6">
        <w:rPr>
          <w:color w:val="000099"/>
          <w:sz w:val="26"/>
          <w:szCs w:val="26"/>
        </w:rPr>
        <w:t xml:space="preserve"> </w:t>
      </w:r>
      <w:r w:rsidRPr="002C0DD6" w:rsidR="00FC2747">
        <w:rPr>
          <w:color w:val="000099"/>
          <w:sz w:val="26"/>
          <w:szCs w:val="26"/>
        </w:rPr>
        <w:t xml:space="preserve">протоколом № </w:t>
      </w:r>
      <w:r w:rsidR="001A7808">
        <w:rPr>
          <w:color w:val="000099"/>
          <w:sz w:val="26"/>
          <w:szCs w:val="26"/>
        </w:rPr>
        <w:t>**</w:t>
      </w:r>
      <w:r w:rsidRPr="002C0DD6" w:rsidR="00293478">
        <w:rPr>
          <w:sz w:val="26"/>
          <w:szCs w:val="26"/>
        </w:rPr>
        <w:t xml:space="preserve">; отчетом об отслеживании почтового отправления. </w:t>
      </w:r>
      <w:r w:rsidRPr="002C0DD6">
        <w:rPr>
          <w:sz w:val="26"/>
          <w:szCs w:val="26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293478" w:rsidRPr="002C0DD6" w:rsidP="00986E9E" w14:paraId="2FD0A09C" w14:textId="6A6C73E9">
      <w:pPr>
        <w:ind w:firstLine="567"/>
        <w:jc w:val="both"/>
        <w:rPr>
          <w:sz w:val="26"/>
          <w:szCs w:val="26"/>
        </w:rPr>
      </w:pPr>
      <w:r w:rsidRPr="002C0DD6">
        <w:rPr>
          <w:color w:val="22272F"/>
          <w:sz w:val="26"/>
          <w:szCs w:val="26"/>
          <w:shd w:val="clear" w:color="auto" w:fill="FFFFFF"/>
        </w:rPr>
        <w:t>В соответствии с </w:t>
      </w:r>
      <w:r w:rsidRPr="002C0DD6">
        <w:rPr>
          <w:color w:val="22272F"/>
          <w:sz w:val="26"/>
          <w:szCs w:val="26"/>
          <w:shd w:val="clear" w:color="auto" w:fill="FFFFFF"/>
        </w:rPr>
        <w:t>п.п</w:t>
      </w:r>
      <w:r w:rsidRPr="002C0DD6">
        <w:rPr>
          <w:color w:val="22272F"/>
          <w:sz w:val="26"/>
          <w:szCs w:val="26"/>
          <w:shd w:val="clear" w:color="auto" w:fill="FFFFFF"/>
        </w:rPr>
        <w:t>. 5.1 п. 1 ст. 23 НК РФ налогоплательщики обязаны представлять в налоговый орган по месту нахождения организации бухгалтерскую отчетность не позднее трех месяцев после окончания отчетного года в соответствии с требованиями, установленными </w:t>
      </w:r>
      <w:hyperlink r:id="rId4" w:anchor="/document/70103036/entry/0" w:history="1">
        <w:r w:rsidRPr="002C0DD6">
          <w:rPr>
            <w:color w:val="3272C0"/>
            <w:sz w:val="26"/>
            <w:szCs w:val="26"/>
            <w:shd w:val="clear" w:color="auto" w:fill="FFFFFF"/>
          </w:rPr>
          <w:t>Федеральным законом</w:t>
        </w:r>
      </w:hyperlink>
      <w:r w:rsidRPr="002C0DD6">
        <w:rPr>
          <w:color w:val="22272F"/>
          <w:sz w:val="26"/>
          <w:szCs w:val="26"/>
          <w:shd w:val="clear" w:color="auto" w:fill="FFFFFF"/>
        </w:rPr>
        <w:t> от 06.12.2011 года № 402-ФЗ "О бухгалтерском учете".</w:t>
      </w:r>
    </w:p>
    <w:p w:rsidR="00986E9E" w:rsidRPr="002C0DD6" w:rsidP="00986E9E" w14:paraId="5734160B" w14:textId="797B9EC5">
      <w:pPr>
        <w:ind w:firstLine="567"/>
        <w:jc w:val="both"/>
        <w:rPr>
          <w:sz w:val="26"/>
          <w:szCs w:val="26"/>
        </w:rPr>
      </w:pPr>
      <w:r w:rsidRPr="002C0DD6">
        <w:rPr>
          <w:sz w:val="26"/>
          <w:szCs w:val="26"/>
        </w:rPr>
        <w:t>О</w:t>
      </w:r>
      <w:r w:rsidRPr="002C0DD6">
        <w:rPr>
          <w:sz w:val="26"/>
          <w:szCs w:val="26"/>
        </w:rPr>
        <w:t xml:space="preserve">ценив вышеприведенные доказательства в их совокупности, судья с учетом обстоятельств дела, считает </w:t>
      </w:r>
      <w:r w:rsidRPr="002C0DD6">
        <w:rPr>
          <w:color w:val="000099"/>
          <w:sz w:val="26"/>
          <w:szCs w:val="26"/>
        </w:rPr>
        <w:t xml:space="preserve">виновность </w:t>
      </w:r>
      <w:r w:rsidRPr="002C0DD6" w:rsidR="00C97AEF">
        <w:rPr>
          <w:color w:val="000099"/>
          <w:sz w:val="26"/>
          <w:szCs w:val="26"/>
        </w:rPr>
        <w:t>Кузнецова А.С</w:t>
      </w:r>
      <w:r w:rsidRPr="002C0DD6">
        <w:rPr>
          <w:color w:val="000099"/>
          <w:sz w:val="26"/>
          <w:szCs w:val="26"/>
        </w:rPr>
        <w:t>.</w:t>
      </w:r>
      <w:r w:rsidRPr="002C0DD6">
        <w:rPr>
          <w:sz w:val="26"/>
          <w:szCs w:val="26"/>
        </w:rPr>
        <w:t xml:space="preserve"> полностью доказанной. Е</w:t>
      </w:r>
      <w:r w:rsidRPr="002C0DD6" w:rsidR="00896253">
        <w:rPr>
          <w:sz w:val="26"/>
          <w:szCs w:val="26"/>
        </w:rPr>
        <w:t>го</w:t>
      </w:r>
      <w:r w:rsidRPr="002C0DD6">
        <w:rPr>
          <w:sz w:val="26"/>
          <w:szCs w:val="26"/>
        </w:rPr>
        <w:t xml:space="preserve"> действия</w:t>
      </w:r>
      <w:r w:rsidRPr="002C0DD6">
        <w:rPr>
          <w:color w:val="000099"/>
          <w:sz w:val="26"/>
          <w:szCs w:val="26"/>
        </w:rPr>
        <w:t xml:space="preserve"> </w:t>
      </w:r>
      <w:r w:rsidRPr="002C0DD6">
        <w:rPr>
          <w:sz w:val="26"/>
          <w:szCs w:val="26"/>
        </w:rPr>
        <w:t xml:space="preserve">квалифицируются по ч.1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 </w:t>
      </w:r>
    </w:p>
    <w:p w:rsidR="00374D55" w:rsidRPr="002C0DD6" w:rsidP="00374D55" w14:paraId="032E9EF3" w14:textId="77777777">
      <w:pPr>
        <w:ind w:firstLine="567"/>
        <w:jc w:val="both"/>
        <w:rPr>
          <w:sz w:val="26"/>
          <w:szCs w:val="26"/>
        </w:rPr>
      </w:pPr>
      <w:r w:rsidRPr="002C0DD6">
        <w:rPr>
          <w:sz w:val="26"/>
          <w:szCs w:val="26"/>
        </w:rPr>
        <w:t>Обстоятельств, исключающих производство по делу об административном правонарушении, не имеется. Смягчающих и отягчающих административную ответственность обстоятельств судьей не установлено.</w:t>
      </w:r>
    </w:p>
    <w:p w:rsidR="00374D55" w:rsidRPr="002C0DD6" w:rsidP="00374D55" w14:paraId="1227D972" w14:textId="0AD70192">
      <w:pPr>
        <w:shd w:val="clear" w:color="auto" w:fill="FFFFFF"/>
        <w:ind w:firstLine="567"/>
        <w:jc w:val="both"/>
        <w:rPr>
          <w:sz w:val="26"/>
          <w:szCs w:val="26"/>
        </w:rPr>
      </w:pPr>
      <w:r w:rsidRPr="002C0DD6">
        <w:rPr>
          <w:sz w:val="26"/>
          <w:szCs w:val="26"/>
        </w:rPr>
        <w:t xml:space="preserve">В силу </w:t>
      </w:r>
      <w:hyperlink r:id="rId5" w:anchor="/document/12125267/entry/29" w:history="1">
        <w:r w:rsidRPr="002C0DD6">
          <w:rPr>
            <w:sz w:val="26"/>
            <w:szCs w:val="26"/>
          </w:rPr>
          <w:t>ст. 2.9</w:t>
        </w:r>
      </w:hyperlink>
      <w:r w:rsidRPr="002C0DD6">
        <w:rPr>
          <w:sz w:val="26"/>
          <w:szCs w:val="26"/>
        </w:rPr>
        <w:t xml:space="preserve">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  <w:r w:rsidRPr="002C0DD6" w:rsidR="00293478">
        <w:rPr>
          <w:sz w:val="26"/>
          <w:szCs w:val="26"/>
        </w:rPr>
        <w:t xml:space="preserve"> </w:t>
      </w:r>
      <w:r w:rsidRPr="002C0DD6">
        <w:rPr>
          <w:sz w:val="26"/>
          <w:szCs w:val="26"/>
        </w:rPr>
        <w:t xml:space="preserve">Согласно разъяснениям, содержащимся в </w:t>
      </w:r>
      <w:hyperlink r:id="rId5" w:anchor="/document/12139487/entry/21" w:history="1">
        <w:r w:rsidRPr="002C0DD6">
          <w:rPr>
            <w:sz w:val="26"/>
            <w:szCs w:val="26"/>
          </w:rPr>
          <w:t>п. 21</w:t>
        </w:r>
      </w:hyperlink>
      <w:r w:rsidRPr="002C0DD6">
        <w:rPr>
          <w:sz w:val="26"/>
          <w:szCs w:val="26"/>
        </w:rPr>
        <w:t xml:space="preserve"> постановления Пленума Верховного Суда Российской Федерации от 24.03.2005 года № 5 "О некоторых вопросах, возникающих у судов при применении </w:t>
      </w:r>
      <w:hyperlink r:id="rId5" w:anchor="/document/12125267/entry/0" w:history="1">
        <w:r w:rsidRPr="002C0DD6">
          <w:rPr>
            <w:sz w:val="26"/>
            <w:szCs w:val="26"/>
          </w:rPr>
          <w:t xml:space="preserve">Кодекса Российской Федерации об </w:t>
        </w:r>
        <w:r w:rsidRPr="002C0DD6">
          <w:rPr>
            <w:sz w:val="26"/>
            <w:szCs w:val="26"/>
          </w:rPr>
          <w:t>административных правонарушениях</w:t>
        </w:r>
      </w:hyperlink>
      <w:r w:rsidRPr="002C0DD6">
        <w:rPr>
          <w:sz w:val="26"/>
          <w:szCs w:val="26"/>
        </w:rPr>
        <w:t>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374D55" w:rsidRPr="002C0DD6" w:rsidP="00374D55" w14:paraId="1DCDAF5A" w14:textId="2CE44626">
      <w:pPr>
        <w:shd w:val="clear" w:color="auto" w:fill="FFFFFF"/>
        <w:ind w:firstLine="567"/>
        <w:jc w:val="both"/>
        <w:rPr>
          <w:sz w:val="26"/>
          <w:szCs w:val="26"/>
        </w:rPr>
      </w:pPr>
      <w:r w:rsidRPr="002C0DD6">
        <w:rPr>
          <w:sz w:val="26"/>
          <w:szCs w:val="26"/>
        </w:rPr>
        <w:t xml:space="preserve">Исходя из оценки конкретных обстоятельств совершения административного правонарушения, представленных в материалы дела документов, с учётом характера и степени общественной опасности совершённого правонарушения и роли правонарушителя, учитывая отсутствие существенной угрозы охраняемым общественным отношениям, а также то, что ущерба и неблагоприятных последствий не причинено, принимая во внимание, что бухгалтерская (финансовая) отчетность за 2023 год представлена </w:t>
      </w:r>
      <w:r w:rsidR="001A7808">
        <w:rPr>
          <w:color w:val="000000"/>
          <w:sz w:val="26"/>
          <w:szCs w:val="26"/>
        </w:rPr>
        <w:t>***</w:t>
      </w:r>
      <w:r w:rsidRPr="002C0DD6">
        <w:rPr>
          <w:color w:val="000000"/>
          <w:sz w:val="26"/>
          <w:szCs w:val="26"/>
        </w:rPr>
        <w:t>»</w:t>
      </w:r>
      <w:r w:rsidRPr="002C0DD6">
        <w:rPr>
          <w:sz w:val="26"/>
          <w:szCs w:val="26"/>
        </w:rPr>
        <w:t xml:space="preserve"> в налоговый орган с незначительным нарушением установленного законом срока, мировой судья считает возможным освободить </w:t>
      </w:r>
      <w:r w:rsidRPr="002C0DD6" w:rsidR="00C97AEF">
        <w:rPr>
          <w:color w:val="000099"/>
          <w:sz w:val="26"/>
          <w:szCs w:val="26"/>
        </w:rPr>
        <w:t>Кузнецова А.С</w:t>
      </w:r>
      <w:r w:rsidRPr="002C0DD6">
        <w:rPr>
          <w:sz w:val="26"/>
          <w:szCs w:val="26"/>
        </w:rPr>
        <w:t xml:space="preserve">. от административной ответственности в соответствии со </w:t>
      </w:r>
      <w:hyperlink r:id="rId5" w:anchor="/document/12125267/entry/29" w:history="1">
        <w:r w:rsidRPr="002C0DD6">
          <w:rPr>
            <w:sz w:val="26"/>
            <w:szCs w:val="26"/>
          </w:rPr>
          <w:t>ст. 2.9</w:t>
        </w:r>
      </w:hyperlink>
      <w:r w:rsidRPr="002C0DD6">
        <w:rPr>
          <w:sz w:val="26"/>
          <w:szCs w:val="26"/>
        </w:rPr>
        <w:t xml:space="preserve"> КоАП РФ, ограничившись устным замечанием. Следует отметить, что при освобождении </w:t>
      </w:r>
      <w:r w:rsidRPr="002C0DD6" w:rsidR="00C97AEF">
        <w:rPr>
          <w:color w:val="000099"/>
          <w:sz w:val="26"/>
          <w:szCs w:val="26"/>
        </w:rPr>
        <w:t>Кузнецова А.С</w:t>
      </w:r>
      <w:r w:rsidRPr="002C0DD6">
        <w:rPr>
          <w:sz w:val="26"/>
          <w:szCs w:val="26"/>
        </w:rPr>
        <w:t xml:space="preserve">. от административной ответственности ввиду применения </w:t>
      </w:r>
      <w:hyperlink r:id="rId5" w:anchor="/document/12125267/entry/29" w:history="1">
        <w:r w:rsidRPr="002C0DD6">
          <w:rPr>
            <w:sz w:val="26"/>
            <w:szCs w:val="26"/>
          </w:rPr>
          <w:t>ст. 2.9</w:t>
        </w:r>
      </w:hyperlink>
      <w:r w:rsidRPr="002C0DD6">
        <w:rPr>
          <w:sz w:val="26"/>
          <w:szCs w:val="26"/>
        </w:rPr>
        <w:t xml:space="preserve"> КоАП РФ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нему как к нарушителю применяется такая мера государственного реагирования, как устное замечание, которая направлена на то, чтобы предупредить, проинформировать о недопустимости совершения подобных нарушений впредь.</w:t>
      </w:r>
    </w:p>
    <w:p w:rsidR="00374D55" w:rsidRPr="002C0DD6" w:rsidP="002C0DD6" w14:paraId="2909396A" w14:textId="5B6F1685">
      <w:pPr>
        <w:shd w:val="clear" w:color="auto" w:fill="FFFFFF"/>
        <w:ind w:firstLine="567"/>
        <w:jc w:val="both"/>
        <w:rPr>
          <w:sz w:val="26"/>
          <w:szCs w:val="26"/>
        </w:rPr>
      </w:pPr>
      <w:r w:rsidRPr="002C0DD6">
        <w:rPr>
          <w:sz w:val="26"/>
          <w:szCs w:val="26"/>
        </w:rPr>
        <w:t xml:space="preserve">Руководствуясь </w:t>
      </w:r>
      <w:hyperlink r:id="rId5" w:anchor="/document/12125267/entry/299" w:history="1">
        <w:r w:rsidRPr="002C0DD6">
          <w:rPr>
            <w:sz w:val="26"/>
            <w:szCs w:val="26"/>
          </w:rPr>
          <w:t>ст. ст. 29.9</w:t>
        </w:r>
      </w:hyperlink>
      <w:r w:rsidRPr="002C0DD6">
        <w:rPr>
          <w:sz w:val="26"/>
          <w:szCs w:val="26"/>
        </w:rPr>
        <w:t xml:space="preserve">, </w:t>
      </w:r>
      <w:hyperlink r:id="rId5" w:anchor="/document/12125267/entry/2910" w:history="1">
        <w:r w:rsidRPr="002C0DD6">
          <w:rPr>
            <w:sz w:val="26"/>
            <w:szCs w:val="26"/>
          </w:rPr>
          <w:t>29.10</w:t>
        </w:r>
      </w:hyperlink>
      <w:r w:rsidRPr="002C0DD6">
        <w:rPr>
          <w:sz w:val="26"/>
          <w:szCs w:val="26"/>
        </w:rPr>
        <w:t xml:space="preserve"> КоАП РФ, мировой судья</w:t>
      </w:r>
    </w:p>
    <w:p w:rsidR="00374D55" w:rsidRPr="002C0DD6" w:rsidP="00374D55" w14:paraId="46A2B68E" w14:textId="4FBFC435">
      <w:pPr>
        <w:ind w:firstLine="567"/>
        <w:jc w:val="center"/>
        <w:rPr>
          <w:sz w:val="26"/>
          <w:szCs w:val="26"/>
        </w:rPr>
      </w:pPr>
      <w:r w:rsidRPr="002C0DD6">
        <w:rPr>
          <w:sz w:val="26"/>
          <w:szCs w:val="26"/>
        </w:rPr>
        <w:t>постановил:</w:t>
      </w:r>
    </w:p>
    <w:p w:rsidR="00374D55" w:rsidRPr="002C0DD6" w:rsidP="00374D55" w14:paraId="6B424A10" w14:textId="3F8EAC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C0DD6">
        <w:rPr>
          <w:color w:val="000000"/>
          <w:sz w:val="26"/>
          <w:szCs w:val="26"/>
        </w:rPr>
        <w:t xml:space="preserve">объявить </w:t>
      </w:r>
      <w:r w:rsidRPr="002C0DD6" w:rsidR="00C97AEF">
        <w:rPr>
          <w:sz w:val="26"/>
          <w:szCs w:val="26"/>
        </w:rPr>
        <w:t>Кузнецову Алексею Сергеевичу</w:t>
      </w:r>
      <w:r w:rsidRPr="002C0DD6" w:rsidR="00C97AEF">
        <w:rPr>
          <w:color w:val="000000"/>
          <w:sz w:val="26"/>
          <w:szCs w:val="26"/>
        </w:rPr>
        <w:t xml:space="preserve"> </w:t>
      </w:r>
      <w:r w:rsidRPr="002C0DD6">
        <w:rPr>
          <w:color w:val="000000"/>
          <w:sz w:val="26"/>
          <w:szCs w:val="26"/>
        </w:rPr>
        <w:t>устное замечание.</w:t>
      </w:r>
    </w:p>
    <w:p w:rsidR="00374D55" w:rsidRPr="002C0DD6" w:rsidP="00374D55" w14:paraId="692037E7" w14:textId="2EDDC99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C0DD6">
        <w:rPr>
          <w:color w:val="000000"/>
          <w:sz w:val="26"/>
          <w:szCs w:val="26"/>
        </w:rPr>
        <w:t xml:space="preserve">Производство по делу об административном правонарушении, предусмотренном ч. 1 ст. 15.6 КоАП РФ, в отношении </w:t>
      </w:r>
      <w:r w:rsidRPr="002C0DD6" w:rsidR="00C97AEF">
        <w:rPr>
          <w:color w:val="000000"/>
          <w:sz w:val="26"/>
          <w:szCs w:val="26"/>
        </w:rPr>
        <w:t xml:space="preserve">президента </w:t>
      </w:r>
      <w:r w:rsidR="001A7808">
        <w:rPr>
          <w:color w:val="000000"/>
          <w:sz w:val="26"/>
          <w:szCs w:val="26"/>
        </w:rPr>
        <w:t>*</w:t>
      </w:r>
      <w:r w:rsidRPr="002C0DD6" w:rsidR="00C97AEF">
        <w:rPr>
          <w:color w:val="000000"/>
          <w:sz w:val="26"/>
          <w:szCs w:val="26"/>
        </w:rPr>
        <w:t>»</w:t>
      </w:r>
      <w:r w:rsidRPr="002C0DD6">
        <w:rPr>
          <w:color w:val="000000"/>
          <w:sz w:val="26"/>
          <w:szCs w:val="26"/>
        </w:rPr>
        <w:t xml:space="preserve"> </w:t>
      </w:r>
      <w:r w:rsidRPr="002C0DD6" w:rsidR="00C97AEF">
        <w:rPr>
          <w:sz w:val="26"/>
          <w:szCs w:val="26"/>
        </w:rPr>
        <w:t>Кузнецова Алексея Сергеевича</w:t>
      </w:r>
      <w:r w:rsidRPr="002C0DD6" w:rsidR="00C97AEF">
        <w:rPr>
          <w:color w:val="000000"/>
          <w:sz w:val="26"/>
          <w:szCs w:val="26"/>
        </w:rPr>
        <w:t xml:space="preserve"> </w:t>
      </w:r>
      <w:r w:rsidRPr="002C0DD6">
        <w:rPr>
          <w:color w:val="000000"/>
          <w:sz w:val="26"/>
          <w:szCs w:val="26"/>
        </w:rPr>
        <w:t xml:space="preserve">прекратить, освободив его от административной ответственности за совершение административного правонарушения, предусмотренного </w:t>
      </w:r>
      <w:r w:rsidRPr="002C0DD6">
        <w:rPr>
          <w:rStyle w:val="Emphasis"/>
          <w:i w:val="0"/>
          <w:color w:val="000000"/>
          <w:sz w:val="26"/>
          <w:szCs w:val="26"/>
        </w:rPr>
        <w:t>ч</w:t>
      </w:r>
      <w:r w:rsidRPr="002C0DD6">
        <w:rPr>
          <w:i/>
          <w:color w:val="000000"/>
          <w:sz w:val="26"/>
          <w:szCs w:val="26"/>
        </w:rPr>
        <w:t xml:space="preserve">. </w:t>
      </w:r>
      <w:r w:rsidRPr="002C0DD6">
        <w:rPr>
          <w:rStyle w:val="Emphasis"/>
          <w:i w:val="0"/>
          <w:color w:val="000000"/>
          <w:sz w:val="26"/>
          <w:szCs w:val="26"/>
        </w:rPr>
        <w:t>1</w:t>
      </w:r>
      <w:r w:rsidRPr="002C0DD6">
        <w:rPr>
          <w:i/>
          <w:color w:val="000000"/>
          <w:sz w:val="26"/>
          <w:szCs w:val="26"/>
        </w:rPr>
        <w:t xml:space="preserve"> </w:t>
      </w:r>
      <w:r w:rsidRPr="002C0DD6">
        <w:rPr>
          <w:rStyle w:val="Emphasis"/>
          <w:i w:val="0"/>
          <w:color w:val="000000"/>
          <w:sz w:val="26"/>
          <w:szCs w:val="26"/>
        </w:rPr>
        <w:t>ст</w:t>
      </w:r>
      <w:r w:rsidRPr="002C0DD6">
        <w:rPr>
          <w:i/>
          <w:color w:val="000000"/>
          <w:sz w:val="26"/>
          <w:szCs w:val="26"/>
        </w:rPr>
        <w:t xml:space="preserve">. </w:t>
      </w:r>
      <w:r w:rsidRPr="002C0DD6">
        <w:rPr>
          <w:rStyle w:val="Emphasis"/>
          <w:i w:val="0"/>
          <w:color w:val="000000"/>
          <w:sz w:val="26"/>
          <w:szCs w:val="26"/>
        </w:rPr>
        <w:t>15</w:t>
      </w:r>
      <w:r w:rsidRPr="002C0DD6">
        <w:rPr>
          <w:i/>
          <w:color w:val="000000"/>
          <w:sz w:val="26"/>
          <w:szCs w:val="26"/>
        </w:rPr>
        <w:t>.</w:t>
      </w:r>
      <w:r w:rsidRPr="002C0DD6">
        <w:rPr>
          <w:rStyle w:val="Emphasis"/>
          <w:i w:val="0"/>
          <w:color w:val="000000"/>
          <w:sz w:val="26"/>
          <w:szCs w:val="26"/>
        </w:rPr>
        <w:t>6</w:t>
      </w:r>
      <w:r w:rsidRPr="002C0DD6">
        <w:rPr>
          <w:i/>
          <w:color w:val="000000"/>
          <w:sz w:val="26"/>
          <w:szCs w:val="26"/>
        </w:rPr>
        <w:t xml:space="preserve"> </w:t>
      </w:r>
      <w:r w:rsidRPr="002C0DD6">
        <w:rPr>
          <w:rStyle w:val="Emphasis"/>
          <w:i w:val="0"/>
          <w:color w:val="000000"/>
          <w:sz w:val="26"/>
          <w:szCs w:val="26"/>
        </w:rPr>
        <w:t>КоАП</w:t>
      </w:r>
      <w:r w:rsidRPr="002C0DD6">
        <w:rPr>
          <w:color w:val="000000"/>
          <w:sz w:val="26"/>
          <w:szCs w:val="26"/>
        </w:rPr>
        <w:t xml:space="preserve"> РФ, в силу </w:t>
      </w:r>
      <w:r w:rsidRPr="002C0DD6">
        <w:rPr>
          <w:rStyle w:val="Emphasis"/>
          <w:i w:val="0"/>
          <w:color w:val="000000"/>
          <w:sz w:val="26"/>
          <w:szCs w:val="26"/>
        </w:rPr>
        <w:t>малозначительности</w:t>
      </w:r>
      <w:r w:rsidRPr="002C0DD6">
        <w:rPr>
          <w:color w:val="000000"/>
          <w:sz w:val="26"/>
          <w:szCs w:val="26"/>
        </w:rPr>
        <w:t xml:space="preserve"> совершенного правонарушения.</w:t>
      </w:r>
    </w:p>
    <w:p w:rsidR="00374D55" w:rsidRPr="002C0DD6" w:rsidP="00374D55" w14:paraId="140D8EEF" w14:textId="77777777">
      <w:pPr>
        <w:ind w:firstLine="567"/>
        <w:jc w:val="both"/>
        <w:rPr>
          <w:sz w:val="26"/>
          <w:szCs w:val="26"/>
        </w:rPr>
      </w:pPr>
      <w:r w:rsidRPr="002C0DD6">
        <w:rPr>
          <w:sz w:val="26"/>
          <w:szCs w:val="26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374D55" w:rsidRPr="002C0DD6" w:rsidP="00374D55" w14:paraId="67311D85" w14:textId="77777777">
      <w:pPr>
        <w:ind w:firstLine="567"/>
        <w:jc w:val="both"/>
        <w:rPr>
          <w:color w:val="000080"/>
          <w:sz w:val="26"/>
          <w:szCs w:val="26"/>
        </w:rPr>
      </w:pPr>
    </w:p>
    <w:p w:rsidR="00374D55" w:rsidRPr="002C0DD6" w:rsidP="00374D55" w14:paraId="62466815" w14:textId="77777777">
      <w:pPr>
        <w:ind w:firstLine="567"/>
        <w:jc w:val="both"/>
        <w:rPr>
          <w:color w:val="000080"/>
          <w:sz w:val="26"/>
          <w:szCs w:val="26"/>
        </w:rPr>
      </w:pPr>
    </w:p>
    <w:p w:rsidR="00174E05" w:rsidP="002C0DD6" w14:paraId="2BFDC5A7" w14:textId="043EBC37">
      <w:pPr>
        <w:jc w:val="both"/>
        <w:rPr>
          <w:sz w:val="28"/>
          <w:szCs w:val="28"/>
        </w:rPr>
      </w:pPr>
      <w:r w:rsidRPr="002C0DD6">
        <w:rPr>
          <w:sz w:val="26"/>
          <w:szCs w:val="26"/>
        </w:rPr>
        <w:t>Мировой судья                                                                                    Е.П. Король</w:t>
      </w:r>
    </w:p>
    <w:sectPr w:rsidSect="00293478">
      <w:footerReference w:type="default" r:id="rId6"/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D6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59D3"/>
    <w:rsid w:val="000377B9"/>
    <w:rsid w:val="00041105"/>
    <w:rsid w:val="00080896"/>
    <w:rsid w:val="000818BD"/>
    <w:rsid w:val="0008559B"/>
    <w:rsid w:val="000B5C37"/>
    <w:rsid w:val="000E2ECF"/>
    <w:rsid w:val="000E5792"/>
    <w:rsid w:val="001233FB"/>
    <w:rsid w:val="00134986"/>
    <w:rsid w:val="00174E05"/>
    <w:rsid w:val="001A7470"/>
    <w:rsid w:val="001A7808"/>
    <w:rsid w:val="001B21A6"/>
    <w:rsid w:val="001C41FE"/>
    <w:rsid w:val="001D7B2F"/>
    <w:rsid w:val="001E4FC1"/>
    <w:rsid w:val="00200380"/>
    <w:rsid w:val="00224AC5"/>
    <w:rsid w:val="00233088"/>
    <w:rsid w:val="00243C7F"/>
    <w:rsid w:val="002477F1"/>
    <w:rsid w:val="00260452"/>
    <w:rsid w:val="00267AA4"/>
    <w:rsid w:val="002826EE"/>
    <w:rsid w:val="00284F37"/>
    <w:rsid w:val="00293478"/>
    <w:rsid w:val="002A6BD1"/>
    <w:rsid w:val="002C0DD6"/>
    <w:rsid w:val="002F3DB5"/>
    <w:rsid w:val="002F5B89"/>
    <w:rsid w:val="00330A16"/>
    <w:rsid w:val="003569D3"/>
    <w:rsid w:val="003632B5"/>
    <w:rsid w:val="00374320"/>
    <w:rsid w:val="00374D55"/>
    <w:rsid w:val="00391400"/>
    <w:rsid w:val="00393273"/>
    <w:rsid w:val="003C3F57"/>
    <w:rsid w:val="003C7EAD"/>
    <w:rsid w:val="003E038E"/>
    <w:rsid w:val="00410AD8"/>
    <w:rsid w:val="00422353"/>
    <w:rsid w:val="0042519F"/>
    <w:rsid w:val="00431166"/>
    <w:rsid w:val="00433167"/>
    <w:rsid w:val="004379BE"/>
    <w:rsid w:val="004512BF"/>
    <w:rsid w:val="00464DC2"/>
    <w:rsid w:val="00466FE0"/>
    <w:rsid w:val="004B08C0"/>
    <w:rsid w:val="004C133C"/>
    <w:rsid w:val="004E5E40"/>
    <w:rsid w:val="00503802"/>
    <w:rsid w:val="00505974"/>
    <w:rsid w:val="00535ECD"/>
    <w:rsid w:val="00540577"/>
    <w:rsid w:val="00552D1B"/>
    <w:rsid w:val="0055557C"/>
    <w:rsid w:val="0055785B"/>
    <w:rsid w:val="005609F0"/>
    <w:rsid w:val="00572E32"/>
    <w:rsid w:val="00573B5D"/>
    <w:rsid w:val="0057445F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703A3A"/>
    <w:rsid w:val="00721AA6"/>
    <w:rsid w:val="007731BA"/>
    <w:rsid w:val="00781356"/>
    <w:rsid w:val="00787867"/>
    <w:rsid w:val="007A5D27"/>
    <w:rsid w:val="007A7C02"/>
    <w:rsid w:val="007C7C7B"/>
    <w:rsid w:val="007D590A"/>
    <w:rsid w:val="007D6F91"/>
    <w:rsid w:val="007F50C4"/>
    <w:rsid w:val="00813136"/>
    <w:rsid w:val="00831972"/>
    <w:rsid w:val="00882F99"/>
    <w:rsid w:val="00885F27"/>
    <w:rsid w:val="00896253"/>
    <w:rsid w:val="008A0493"/>
    <w:rsid w:val="008B44B2"/>
    <w:rsid w:val="008E0A35"/>
    <w:rsid w:val="008F064B"/>
    <w:rsid w:val="008F0654"/>
    <w:rsid w:val="00914BB5"/>
    <w:rsid w:val="00917D7F"/>
    <w:rsid w:val="0092798E"/>
    <w:rsid w:val="00934097"/>
    <w:rsid w:val="00936D3D"/>
    <w:rsid w:val="00986E9E"/>
    <w:rsid w:val="009905E1"/>
    <w:rsid w:val="009A7598"/>
    <w:rsid w:val="009C0632"/>
    <w:rsid w:val="009C15E1"/>
    <w:rsid w:val="009E2E84"/>
    <w:rsid w:val="009E7AA9"/>
    <w:rsid w:val="00A14395"/>
    <w:rsid w:val="00A2448C"/>
    <w:rsid w:val="00A86AD6"/>
    <w:rsid w:val="00AB63F6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379F6"/>
    <w:rsid w:val="00C52069"/>
    <w:rsid w:val="00C64875"/>
    <w:rsid w:val="00C97AEF"/>
    <w:rsid w:val="00CA09DB"/>
    <w:rsid w:val="00CB3642"/>
    <w:rsid w:val="00CC78D3"/>
    <w:rsid w:val="00D356E8"/>
    <w:rsid w:val="00D63059"/>
    <w:rsid w:val="00D65FE4"/>
    <w:rsid w:val="00D903F9"/>
    <w:rsid w:val="00DA5FD8"/>
    <w:rsid w:val="00E15829"/>
    <w:rsid w:val="00E61D1E"/>
    <w:rsid w:val="00E738C4"/>
    <w:rsid w:val="00E772CF"/>
    <w:rsid w:val="00EB6FC1"/>
    <w:rsid w:val="00EC1A1E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86E9E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86E9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